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0F827" w14:textId="4DEB166D" w:rsidR="007C12B4" w:rsidRDefault="00F2027B" w:rsidP="00EF4DDE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5012B">
        <w:rPr>
          <w:rFonts w:ascii="Arial" w:eastAsia="Calibri" w:hAnsi="Arial" w:cs="Arial"/>
          <w:b/>
          <w:sz w:val="24"/>
          <w:szCs w:val="24"/>
          <w:u w:val="single"/>
        </w:rPr>
        <w:t>Fördermaßnahme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(</w:t>
      </w:r>
      <w:proofErr w:type="gramStart"/>
      <w:r w:rsidR="007C12B4" w:rsidRPr="00725FB1">
        <w:rPr>
          <w:rFonts w:ascii="Arial" w:eastAsia="Calibri" w:hAnsi="Arial" w:cs="Arial"/>
          <w:b/>
          <w:sz w:val="24"/>
          <w:szCs w:val="24"/>
          <w:u w:val="single"/>
        </w:rPr>
        <w:t>Kopiervorlage</w:t>
      </w:r>
      <w:r>
        <w:rPr>
          <w:rFonts w:ascii="Arial" w:eastAsia="Calibri" w:hAnsi="Arial" w:cs="Arial"/>
          <w:b/>
          <w:sz w:val="24"/>
          <w:szCs w:val="24"/>
          <w:u w:val="single"/>
        </w:rPr>
        <w:t>)</w:t>
      </w:r>
      <w:r w:rsidRPr="00F202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 </w:t>
      </w:r>
      <w:proofErr w:type="gram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                       </w:t>
      </w:r>
      <w:proofErr w:type="spellStart"/>
      <w:r w:rsidRPr="0065012B">
        <w:rPr>
          <w:rFonts w:ascii="Arial" w:eastAsia="Calibri" w:hAnsi="Arial" w:cs="Arial"/>
          <w:b/>
          <w:sz w:val="24"/>
          <w:szCs w:val="24"/>
          <w:u w:val="single"/>
        </w:rPr>
        <w:t>BaBaLu</w:t>
      </w:r>
      <w:proofErr w:type="spellEnd"/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-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7C1B69">
        <w:rPr>
          <w:rFonts w:ascii="Arial" w:eastAsia="Calibri" w:hAnsi="Arial" w:cs="Arial"/>
          <w:b/>
          <w:sz w:val="24"/>
          <w:szCs w:val="24"/>
          <w:u w:val="single"/>
        </w:rPr>
        <w:t>Schuljahr 2019</w:t>
      </w:r>
      <w:r w:rsidRPr="0065012B">
        <w:rPr>
          <w:rFonts w:ascii="Arial" w:eastAsia="Calibri" w:hAnsi="Arial" w:cs="Arial"/>
          <w:b/>
          <w:sz w:val="24"/>
          <w:szCs w:val="24"/>
          <w:u w:val="single"/>
        </w:rPr>
        <w:t>/</w:t>
      </w:r>
      <w:r w:rsidR="007C1B69">
        <w:rPr>
          <w:rFonts w:ascii="Arial" w:eastAsia="Calibri" w:hAnsi="Arial" w:cs="Arial"/>
          <w:b/>
          <w:sz w:val="24"/>
          <w:szCs w:val="24"/>
          <w:u w:val="single"/>
        </w:rPr>
        <w:t>20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6"/>
        <w:gridCol w:w="2676"/>
        <w:gridCol w:w="2874"/>
        <w:gridCol w:w="2251"/>
      </w:tblGrid>
      <w:tr w:rsidR="007C12B4" w:rsidRPr="007C12B4" w14:paraId="66412F5A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01CCA9DE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867BF">
              <w:rPr>
                <w:rFonts w:ascii="Arial" w:eastAsia="Calibri" w:hAnsi="Arial" w:cs="Arial"/>
                <w:b/>
              </w:rPr>
              <w:t>Fördermaßnahme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39D57E2" w14:textId="765182FD" w:rsidR="007C12B4" w:rsidRPr="007C12B4" w:rsidRDefault="007C12B4" w:rsidP="00F2027B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Titel</w:t>
            </w:r>
            <w:r w:rsidR="00F2027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F2027B"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C12B4" w:rsidRPr="007C12B4" w14:paraId="26BB4E81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DC26DA7" w14:textId="1ED2F968" w:rsidR="007C12B4" w:rsidRPr="004867BF" w:rsidRDefault="00F14DE3" w:rsidP="00F14DE3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Dauer der </w:t>
            </w:r>
            <w:r w:rsidR="007C12B4" w:rsidRPr="004867BF">
              <w:rPr>
                <w:rFonts w:ascii="Arial" w:eastAsia="Calibri" w:hAnsi="Arial" w:cs="Arial"/>
                <w:b/>
              </w:rPr>
              <w:t>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56F59754" w14:textId="77777777" w:rsidR="007C12B4" w:rsidRPr="007C12B4" w:rsidRDefault="007C12B4" w:rsidP="00EF4DDE">
            <w:pPr>
              <w:tabs>
                <w:tab w:val="left" w:pos="2302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Geplanter Beginn: 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Geplantes Ende: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2D9D829E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7ABF6E4C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 xml:space="preserve">Teilnehmende </w:t>
            </w:r>
          </w:p>
          <w:p w14:paraId="1CF745BC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Schüler/-innen</w:t>
            </w:r>
          </w:p>
        </w:tc>
        <w:tc>
          <w:tcPr>
            <w:tcW w:w="2694" w:type="dxa"/>
            <w:shd w:val="clear" w:color="auto" w:fill="auto"/>
          </w:tcPr>
          <w:p w14:paraId="553AF4F8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Text31"/>
            <w:r w:rsidRPr="007C12B4">
              <w:rPr>
                <w:rFonts w:ascii="Arial" w:eastAsia="Calibri" w:hAnsi="Arial" w:cs="Arial"/>
                <w:sz w:val="20"/>
                <w:szCs w:val="20"/>
              </w:rPr>
              <w:t>Anzahl</w:t>
            </w:r>
          </w:p>
          <w:p w14:paraId="51D4A65C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5FEF036" w14:textId="7F9A0D33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Klassenstufe</w:t>
            </w:r>
            <w:r w:rsidR="00EF4DDE">
              <w:rPr>
                <w:rFonts w:ascii="Arial" w:eastAsia="Calibri" w:hAnsi="Arial" w:cs="Arial"/>
                <w:sz w:val="20"/>
                <w:szCs w:val="20"/>
              </w:rPr>
              <w:t>(n)</w:t>
            </w:r>
            <w:r w:rsidR="007C1B69">
              <w:rPr>
                <w:rFonts w:ascii="Arial" w:eastAsia="Calibri" w:hAnsi="Arial" w:cs="Arial"/>
                <w:sz w:val="20"/>
                <w:szCs w:val="20"/>
              </w:rPr>
              <w:t>/Bildungsgang</w:t>
            </w:r>
            <w:bookmarkStart w:id="3" w:name="_GoBack"/>
            <w:bookmarkEnd w:id="3"/>
          </w:p>
          <w:p w14:paraId="00522AD4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B41A702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Alter</w:t>
            </w:r>
          </w:p>
          <w:p w14:paraId="50B0E712" w14:textId="77777777" w:rsidR="007C12B4" w:rsidRPr="007C12B4" w:rsidRDefault="007C12B4" w:rsidP="00EF4DDE">
            <w:pPr>
              <w:tabs>
                <w:tab w:val="left" w:pos="216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C12B4" w:rsidRPr="007C12B4" w14:paraId="4FC8FD63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0EA8C284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Ausgangssituation bzw. Problembeschreibung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7B3AF0A1" w14:textId="77777777" w:rsidR="007C12B4" w:rsidRPr="007C12B4" w:rsidRDefault="00725FB1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urze Beschreibung in Stichworten (auch als Anlage möglich) "/>
                  </w:textInput>
                </w:ffData>
              </w:fldChar>
            </w:r>
            <w:bookmarkStart w:id="4" w:name="Text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 xml:space="preserve">Kurze Beschreibung in Stichworten (auch als Anlage möglich) 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</w:p>
          <w:p w14:paraId="1F2E56E9" w14:textId="77777777" w:rsidR="007C12B4" w:rsidRPr="007C12B4" w:rsidRDefault="007C12B4" w:rsidP="00EF4DDE">
            <w:pPr>
              <w:tabs>
                <w:tab w:val="left" w:pos="2869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288A8EE5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CADA983" w14:textId="77777777" w:rsidR="00891343" w:rsidRPr="004867BF" w:rsidRDefault="007C12B4" w:rsidP="00EF4DD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Schwerpunkt der Fördermaßnahme</w:t>
            </w:r>
          </w:p>
          <w:p w14:paraId="5D4CEBAB" w14:textId="77777777" w:rsidR="007C12B4" w:rsidRPr="002A2BE4" w:rsidRDefault="00891343" w:rsidP="00EF4DD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A2BE4">
              <w:rPr>
                <w:rFonts w:ascii="Arial" w:hAnsi="Arial" w:cs="Arial"/>
                <w:sz w:val="18"/>
                <w:szCs w:val="18"/>
              </w:rPr>
              <w:t xml:space="preserve">Ca. 2/3 der Förderung sollen für Maßnahmen für die Kernfächer eingesetzt werden, die direkt auf die Verbesserung der schulischen Leistungen der Schüler zielen und ca. 1/3 der Förderung kann auf die Unterstützung in anderen </w:t>
            </w:r>
            <w:r w:rsidR="004D317B" w:rsidRPr="002A2BE4">
              <w:rPr>
                <w:rFonts w:ascii="Arial" w:hAnsi="Arial" w:cs="Arial"/>
                <w:sz w:val="18"/>
                <w:szCs w:val="18"/>
              </w:rPr>
              <w:t>Fächern</w:t>
            </w:r>
            <w:r w:rsidRPr="002A2BE4">
              <w:rPr>
                <w:rFonts w:ascii="Arial" w:hAnsi="Arial" w:cs="Arial"/>
                <w:sz w:val="18"/>
                <w:szCs w:val="18"/>
              </w:rPr>
              <w:t xml:space="preserve"> entfallen. 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6AF9DA4E" w14:textId="77777777" w:rsidR="007C12B4" w:rsidRDefault="007C12B4" w:rsidP="00EF4DD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Der Schwerpunkt der Maßnahme liegt auf</w:t>
            </w:r>
            <w:r w:rsidR="001B5C8A">
              <w:rPr>
                <w:rFonts w:ascii="Arial" w:eastAsia="Calibri" w:hAnsi="Arial" w:cs="Arial"/>
                <w:sz w:val="20"/>
                <w:szCs w:val="20"/>
              </w:rPr>
              <w:t xml:space="preserve"> Stärkung der Kompetenzen</w:t>
            </w:r>
          </w:p>
          <w:p w14:paraId="0CA60A39" w14:textId="7007C569" w:rsidR="002A2BE4" w:rsidRPr="002A2BE4" w:rsidRDefault="002A2BE4" w:rsidP="002A2BE4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5C8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 den Kernfächern (2/3)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</w:t>
            </w:r>
            <w:r w:rsidRPr="0065012B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anderen Fächern (1/3)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588"/>
              <w:gridCol w:w="4997"/>
            </w:tblGrid>
            <w:tr w:rsidR="007C12B4" w:rsidRPr="007C12B4" w14:paraId="479ED53F" w14:textId="77777777" w:rsidTr="001B5C8A">
              <w:tc>
                <w:tcPr>
                  <w:tcW w:w="1706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4AE4C0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14:paraId="1DA88E2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Deutsch </w:t>
                  </w:r>
                </w:p>
                <w:p w14:paraId="66632D10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05C49B0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Mathematik</w:t>
                  </w:r>
                </w:p>
                <w:p w14:paraId="627D0C33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7249EF7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Englisch</w:t>
                  </w:r>
                </w:p>
                <w:p w14:paraId="1975B55A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53BB0BD8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Französisch</w:t>
                  </w:r>
                </w:p>
                <w:p w14:paraId="49C2489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3D68A57F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weitere </w: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="004D317B"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94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0A69581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41C26C66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Kunst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Sport</w:t>
                  </w:r>
                </w:p>
                <w:p w14:paraId="5AC56CA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62E73111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Musik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Soziales Lernen</w:t>
                  </w:r>
                </w:p>
                <w:p w14:paraId="5A523B8E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1FC3A362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MINT                      </w:t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Technik/ Naturwissenschaft</w:t>
                  </w:r>
                </w:p>
                <w:p w14:paraId="2F5FB68D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05EB11CC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Lebenspraktische Kompetenzen</w:t>
                  </w:r>
                </w:p>
                <w:p w14:paraId="26167908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472DEB0B" w14:textId="77777777" w:rsidR="007C12B4" w:rsidRPr="007C12B4" w:rsidRDefault="007C12B4" w:rsidP="00EF4DDE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>
                  <w:r w:rsidR="007C1B6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Vorbereitung Übergang Beruf /berufl. </w:t>
                  </w:r>
                  <w:r w:rsidR="001B5C8A">
                    <w:rPr>
                      <w:rFonts w:ascii="Arial" w:eastAsia="Calibri" w:hAnsi="Arial" w:cs="Arial"/>
                      <w:sz w:val="20"/>
                      <w:szCs w:val="20"/>
                    </w:rPr>
                    <w:t>Bildung</w:t>
                  </w:r>
                </w:p>
              </w:tc>
            </w:tr>
          </w:tbl>
          <w:p w14:paraId="336799F8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12B4" w:rsidRPr="007C12B4" w14:paraId="02329761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698ABD3" w14:textId="77777777" w:rsidR="0065012B" w:rsidRPr="004867BF" w:rsidRDefault="0065012B" w:rsidP="00EF4DDE">
            <w:pPr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867BF">
              <w:rPr>
                <w:rFonts w:ascii="Arial" w:eastAsia="Calibri" w:hAnsi="Arial" w:cs="Arial"/>
                <w:b/>
              </w:rPr>
              <w:t>Inhaltliche Beschreibung der</w:t>
            </w:r>
            <w:r w:rsidR="00EF4DDE">
              <w:rPr>
                <w:rFonts w:ascii="Arial" w:eastAsia="Calibri" w:hAnsi="Arial" w:cs="Arial"/>
                <w:b/>
              </w:rPr>
              <w:t xml:space="preserve"> </w:t>
            </w:r>
            <w:r w:rsidRPr="004867BF">
              <w:rPr>
                <w:rFonts w:ascii="Arial" w:eastAsia="Calibri" w:hAnsi="Arial" w:cs="Arial"/>
                <w:b/>
              </w:rPr>
              <w:t>Fördermaßnahme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0A04A62E" w14:textId="213B5309" w:rsidR="007C12B4" w:rsidRPr="007C12B4" w:rsidRDefault="00FF38F0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Beschreibung in Stichworten (auch als Anlage möglich)"/>
                  </w:textInput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Kurze Beschreibung in Stichworten (auch als Anlage möglich)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F67F518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7C12B4" w:rsidRPr="007C12B4" w14:paraId="4122B579" w14:textId="77777777" w:rsidTr="007D28C5">
        <w:trPr>
          <w:cantSplit/>
        </w:trPr>
        <w:tc>
          <w:tcPr>
            <w:tcW w:w="2830" w:type="dxa"/>
            <w:shd w:val="clear" w:color="auto" w:fill="auto"/>
          </w:tcPr>
          <w:p w14:paraId="69E608E0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4867BF">
              <w:rPr>
                <w:rFonts w:ascii="Arial" w:eastAsia="Calibri" w:hAnsi="Arial" w:cs="Arial"/>
                <w:b/>
              </w:rPr>
              <w:t>Kooperationspartner</w:t>
            </w:r>
          </w:p>
          <w:p w14:paraId="38EF72C3" w14:textId="77777777" w:rsidR="007C12B4" w:rsidRPr="004867BF" w:rsidRDefault="007C12B4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55127735" w14:textId="72F0C0B4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t>Folgende Kooperationspartner beteilige</w:t>
            </w:r>
            <w:r w:rsidR="00B926E9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 xml:space="preserve"> sich:</w:t>
            </w:r>
          </w:p>
          <w:p w14:paraId="40741A53" w14:textId="77777777" w:rsidR="007C12B4" w:rsidRPr="007C12B4" w:rsidRDefault="007C12B4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t>….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7C12B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926E9" w:rsidRPr="007C12B4" w14:paraId="54D23D83" w14:textId="77777777" w:rsidTr="00B926E9">
        <w:trPr>
          <w:cantSplit/>
          <w:trHeight w:val="4149"/>
        </w:trPr>
        <w:tc>
          <w:tcPr>
            <w:tcW w:w="2830" w:type="dxa"/>
            <w:shd w:val="clear" w:color="auto" w:fill="auto"/>
          </w:tcPr>
          <w:p w14:paraId="16F9FD50" w14:textId="77777777" w:rsidR="00B926E9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Kostenkalkulation für</w:t>
            </w:r>
          </w:p>
          <w:p w14:paraId="0F77980B" w14:textId="77777777" w:rsidR="00B926E9" w:rsidRPr="004867BF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die Fördermaßnahme</w:t>
            </w:r>
          </w:p>
          <w:p w14:paraId="7A109763" w14:textId="77777777" w:rsidR="00B926E9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8CB669" w14:textId="77777777" w:rsidR="00B926E9" w:rsidRPr="00602576" w:rsidRDefault="00B926E9" w:rsidP="00B926E9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355008" w14:textId="77777777" w:rsidR="00FB3C09" w:rsidRDefault="00FB3C09" w:rsidP="00B926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A45F9" w14:textId="349B4A2E" w:rsidR="00B926E9" w:rsidRPr="00261175" w:rsidRDefault="00FB3C09" w:rsidP="00B92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Personalkosten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 pro Förderstunde (</w:t>
            </w:r>
            <w:r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45 Min.), </w:t>
            </w:r>
            <w:r>
              <w:rPr>
                <w:rFonts w:ascii="Arial" w:hAnsi="Arial" w:cs="Arial"/>
                <w:sz w:val="18"/>
                <w:szCs w:val="18"/>
              </w:rPr>
              <w:br/>
              <w:t>siehe Informationsblatt</w:t>
            </w:r>
            <w:r w:rsidR="00B926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br/>
              <w:t>e) „</w:t>
            </w:r>
            <w:r w:rsidR="00B926E9">
              <w:rPr>
                <w:rFonts w:ascii="Arial" w:hAnsi="Arial" w:cs="Arial"/>
                <w:sz w:val="18"/>
                <w:szCs w:val="18"/>
              </w:rPr>
              <w:t>Honorarraster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  <w:p w14:paraId="68212FFC" w14:textId="209967F1" w:rsidR="00B926E9" w:rsidRPr="004867BF" w:rsidRDefault="00B926E9" w:rsidP="0080256E">
            <w:pPr>
              <w:spacing w:before="60" w:after="60"/>
              <w:rPr>
                <w:rFonts w:ascii="Arial" w:eastAsia="Calibri" w:hAnsi="Arial" w:cs="Arial"/>
                <w:b/>
              </w:rPr>
            </w:pPr>
            <w:r w:rsidRPr="00261175">
              <w:rPr>
                <w:rFonts w:ascii="Arial" w:hAnsi="Arial" w:cs="Arial"/>
                <w:sz w:val="18"/>
                <w:szCs w:val="18"/>
              </w:rPr>
              <w:t xml:space="preserve">Zusätzlich werden maximal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61175">
              <w:rPr>
                <w:rFonts w:ascii="Arial" w:hAnsi="Arial" w:cs="Arial"/>
                <w:sz w:val="18"/>
                <w:szCs w:val="18"/>
              </w:rPr>
              <w:t xml:space="preserve">3,00 € pro Förderstunde </w:t>
            </w:r>
            <w:r>
              <w:rPr>
                <w:rFonts w:ascii="Arial" w:hAnsi="Arial" w:cs="Arial"/>
                <w:sz w:val="18"/>
                <w:szCs w:val="18"/>
              </w:rPr>
              <w:t>für Sachkosten anerkannt</w:t>
            </w:r>
            <w:r w:rsidRPr="002611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3E3EC289" w14:textId="2E19712C" w:rsidR="001A174D" w:rsidRDefault="001A174D" w:rsidP="001A174D">
            <w:pPr>
              <w:tabs>
                <w:tab w:val="left" w:pos="2869"/>
              </w:tabs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Bitte tragen Sie die vorauss. Anzahl und Kosten der Förderstunden sowie der notwendigen Sachkosten, getrennt nach den Zeiträumen September-Dezember und Januar-Juli (oder August) in die Liste ein und </w:t>
            </w:r>
            <w:r w:rsidR="00CC4F98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kalkulier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en dann die voraussichtlichen </w:t>
            </w:r>
            <w:r w:rsidR="000057FF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jährlichen Kosten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. Die Gesamtsummen übertragen Sie bitte in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das Deckblatt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de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 xml:space="preserve"> Antrag</w:t>
            </w:r>
            <w:r w:rsidR="004126C3" w:rsidRPr="002A2BE4">
              <w:rPr>
                <w:rFonts w:ascii="Arial" w:eastAsia="Calibri" w:hAnsi="Arial" w:cs="Arial"/>
                <w:color w:val="000000"/>
                <w:sz w:val="18"/>
                <w:szCs w:val="18"/>
                <w:lang w:eastAsia="de-DE"/>
              </w:rPr>
              <w:t>s</w:t>
            </w:r>
            <w:r w:rsidRPr="002A2BE4">
              <w:rPr>
                <w:rFonts w:ascii="Arial" w:eastAsia="Calibri" w:hAnsi="Arial" w:cs="Arial"/>
                <w:sz w:val="18"/>
                <w:szCs w:val="18"/>
              </w:rPr>
              <w:t>:</w:t>
            </w:r>
            <w:r w:rsidRPr="002A2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1445"/>
              <w:gridCol w:w="1428"/>
              <w:gridCol w:w="1446"/>
              <w:gridCol w:w="1429"/>
            </w:tblGrid>
            <w:tr w:rsidR="000057FF" w14:paraId="6AAFECD2" w14:textId="77777777" w:rsidTr="000057FF"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9188C1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9006" w14:textId="77777777" w:rsidR="000057FF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Sep.- Dez. </w:t>
                  </w:r>
                </w:p>
                <w:p w14:paraId="40382230" w14:textId="44DEF8CA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Std.</w:t>
                  </w:r>
                </w:p>
                <w:p w14:paraId="44846F9E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(á 45 min.)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AD49F" w14:textId="20FCA674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Kosten in €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C7DB5" w14:textId="77777777" w:rsidR="000057FF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Jan.- Juli</w:t>
                  </w:r>
                </w:p>
                <w:p w14:paraId="457B9188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Std.</w:t>
                  </w:r>
                </w:p>
                <w:p w14:paraId="308AE9F8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(á 45 min.)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EA795" w14:textId="178A70BB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Kosten in €</w:t>
                  </w:r>
                </w:p>
              </w:tc>
            </w:tr>
            <w:tr w:rsidR="000057FF" w14:paraId="3F3441CD" w14:textId="77777777" w:rsidTr="00955BEB"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D317E" w14:textId="69BF50E8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Förderstunden/ Honorarkosten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009C9E" w14:textId="35E65A70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53E54" w14:textId="51B1F103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B4E9B1" w14:textId="0D96443B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60897" w14:textId="181D50B2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057FF" w14:paraId="56CFAAEA" w14:textId="77777777" w:rsidTr="00955BEB">
              <w:tc>
                <w:tcPr>
                  <w:tcW w:w="1717" w:type="dxa"/>
                  <w:tcBorders>
                    <w:top w:val="single" w:sz="4" w:space="0" w:color="auto"/>
                  </w:tcBorders>
                </w:tcPr>
                <w:p w14:paraId="52CD311C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Sachkosten</w:t>
                  </w:r>
                </w:p>
                <w:p w14:paraId="24E1DEA2" w14:textId="028E6D56" w:rsidR="00955BEB" w:rsidRDefault="000057FF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(m</w:t>
                  </w:r>
                  <w:r w:rsidR="00955BEB">
                    <w:rPr>
                      <w:rFonts w:ascii="Arial" w:eastAsia="Calibri" w:hAnsi="Arial" w:cs="Arial"/>
                      <w:sz w:val="20"/>
                      <w:szCs w:val="20"/>
                    </w:rPr>
                    <w:t>ax. 3€/Förderstd.)</w:t>
                  </w:r>
                </w:p>
              </w:tc>
              <w:tc>
                <w:tcPr>
                  <w:tcW w:w="1473" w:type="dxa"/>
                </w:tcPr>
                <w:p w14:paraId="0826B011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</w:tcBorders>
                </w:tcPr>
                <w:p w14:paraId="4F3D2D07" w14:textId="3277F401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</w:tcPr>
                <w:p w14:paraId="78F54FDD" w14:textId="77777777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</w:tcBorders>
                </w:tcPr>
                <w:p w14:paraId="7605C7D2" w14:textId="37AD73D0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0057FF" w14:paraId="09D23034" w14:textId="77777777" w:rsidTr="00955BEB">
              <w:tc>
                <w:tcPr>
                  <w:tcW w:w="1717" w:type="dxa"/>
                </w:tcPr>
                <w:p w14:paraId="77DCB4F0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Zwischensumme</w:t>
                  </w:r>
                </w:p>
              </w:tc>
              <w:tc>
                <w:tcPr>
                  <w:tcW w:w="1473" w:type="dxa"/>
                </w:tcPr>
                <w:p w14:paraId="69164489" w14:textId="61285D4B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</w:tcPr>
                <w:p w14:paraId="16502499" w14:textId="3ED8A421" w:rsidR="00955BEB" w:rsidRDefault="00955BEB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 w:rsidR="000057F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474" w:type="dxa"/>
                </w:tcPr>
                <w:p w14:paraId="1B98B97B" w14:textId="58C45204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4" w:type="dxa"/>
                </w:tcPr>
                <w:p w14:paraId="4D106A7E" w14:textId="1440C06A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955BEB" w14:paraId="1D760360" w14:textId="77777777" w:rsidTr="000057FF">
              <w:tc>
                <w:tcPr>
                  <w:tcW w:w="1717" w:type="dxa"/>
                  <w:shd w:val="clear" w:color="auto" w:fill="FFFF66"/>
                </w:tcPr>
                <w:p w14:paraId="5F8FF8DB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Anzahl der Std./Schuljahr</w:t>
                  </w:r>
                </w:p>
              </w:tc>
              <w:tc>
                <w:tcPr>
                  <w:tcW w:w="5854" w:type="dxa"/>
                  <w:gridSpan w:val="4"/>
                  <w:shd w:val="clear" w:color="auto" w:fill="FFFF66"/>
                </w:tcPr>
                <w:p w14:paraId="314ACBB7" w14:textId="7F5204BF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Std.</w:t>
                  </w:r>
                </w:p>
              </w:tc>
            </w:tr>
            <w:tr w:rsidR="00955BEB" w14:paraId="027940EF" w14:textId="77777777" w:rsidTr="000057FF">
              <w:tc>
                <w:tcPr>
                  <w:tcW w:w="1717" w:type="dxa"/>
                  <w:shd w:val="clear" w:color="auto" w:fill="FFFF66"/>
                </w:tcPr>
                <w:p w14:paraId="536C2FD3" w14:textId="77777777" w:rsidR="00955BEB" w:rsidRPr="00955BEB" w:rsidRDefault="00955BEB" w:rsidP="00955BEB">
                  <w:pPr>
                    <w:tabs>
                      <w:tab w:val="left" w:pos="3720"/>
                    </w:tabs>
                    <w:spacing w:before="60" w:after="6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955BEB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Gesamtkosten/ Schuljahr</w:t>
                  </w:r>
                </w:p>
              </w:tc>
              <w:tc>
                <w:tcPr>
                  <w:tcW w:w="5854" w:type="dxa"/>
                  <w:gridSpan w:val="4"/>
                  <w:shd w:val="clear" w:color="auto" w:fill="FFFF66"/>
                </w:tcPr>
                <w:p w14:paraId="78738319" w14:textId="24C595BE" w:rsidR="00955BEB" w:rsidRDefault="000057FF" w:rsidP="000057FF">
                  <w:pPr>
                    <w:tabs>
                      <w:tab w:val="left" w:pos="3720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separate"/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noProof/>
                      <w:sz w:val="20"/>
                      <w:szCs w:val="20"/>
                    </w:rPr>
                    <w:t> </w:t>
                  </w: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5C3ABF85" w14:textId="593E72C6" w:rsidR="001A174D" w:rsidRPr="007C12B4" w:rsidRDefault="001A174D" w:rsidP="00955BEB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77F3CE" w14:textId="77777777" w:rsidR="004867BF" w:rsidRDefault="004867BF" w:rsidP="0061028E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14D0C6CF" w14:textId="77777777" w:rsidR="004867BF" w:rsidRDefault="004867BF" w:rsidP="00EF4DDE">
      <w:pPr>
        <w:spacing w:after="0" w:line="240" w:lineRule="auto"/>
        <w:jc w:val="both"/>
        <w:rPr>
          <w:rFonts w:ascii="Arial" w:eastAsia="Calibri" w:hAnsi="Arial" w:cs="Arial"/>
          <w:b/>
          <w:color w:val="0000FF"/>
          <w:sz w:val="20"/>
          <w:szCs w:val="20"/>
          <w:u w:val="single"/>
        </w:rPr>
      </w:pP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Wird vo</w:t>
      </w:r>
      <w:r w:rsidR="00EF4DDE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 xml:space="preserve">n der </w:t>
      </w: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BaBaLu</w:t>
      </w:r>
      <w:r w:rsidR="00EF4DDE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>-Jury</w:t>
      </w:r>
      <w:r w:rsidRPr="007C12B4">
        <w:rPr>
          <w:rFonts w:ascii="Arial" w:eastAsia="Calibri" w:hAnsi="Arial" w:cs="Arial"/>
          <w:b/>
          <w:color w:val="0000FF"/>
          <w:sz w:val="20"/>
          <w:szCs w:val="20"/>
          <w:u w:val="single"/>
        </w:rPr>
        <w:t xml:space="preserve"> ausgefüllt!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6"/>
        <w:gridCol w:w="8111"/>
      </w:tblGrid>
      <w:tr w:rsidR="004867BF" w:rsidRPr="007C12B4" w14:paraId="27430AED" w14:textId="77777777" w:rsidTr="00AE4684">
        <w:trPr>
          <w:cantSplit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F1D32" w14:textId="77777777" w:rsidR="004867BF" w:rsidRPr="007C12B4" w:rsidRDefault="004867BF" w:rsidP="00EF4DDE">
            <w:pPr>
              <w:spacing w:before="60" w:after="60"/>
              <w:jc w:val="both"/>
              <w:rPr>
                <w:rFonts w:ascii="Arial" w:eastAsia="Calibri" w:hAnsi="Arial" w:cs="Arial"/>
                <w:b/>
              </w:rPr>
            </w:pPr>
            <w:r w:rsidRPr="007C12B4">
              <w:rPr>
                <w:rFonts w:ascii="Arial" w:eastAsia="Calibri" w:hAnsi="Arial" w:cs="Arial"/>
                <w:b/>
              </w:rPr>
              <w:t>Projektentscheidung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95" w:type="dxa"/>
              <w:tblLook w:val="00A0" w:firstRow="1" w:lastRow="0" w:firstColumn="1" w:lastColumn="0" w:noHBand="0" w:noVBand="0"/>
            </w:tblPr>
            <w:tblGrid>
              <w:gridCol w:w="3892"/>
              <w:gridCol w:w="4003"/>
            </w:tblGrid>
            <w:tr w:rsidR="004867BF" w:rsidRPr="007C12B4" w14:paraId="66436D4D" w14:textId="77777777" w:rsidTr="001A174D">
              <w:tc>
                <w:tcPr>
                  <w:tcW w:w="2465" w:type="pct"/>
                  <w:tcBorders>
                    <w:bottom w:val="single" w:sz="4" w:space="0" w:color="auto"/>
                  </w:tcBorders>
                </w:tcPr>
                <w:p w14:paraId="180FD43B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Freigabe:</w:t>
                  </w:r>
                </w:p>
              </w:tc>
              <w:tc>
                <w:tcPr>
                  <w:tcW w:w="2535" w:type="pct"/>
                  <w:tcBorders>
                    <w:bottom w:val="single" w:sz="4" w:space="0" w:color="auto"/>
                  </w:tcBorders>
                </w:tcPr>
                <w:p w14:paraId="324D9B16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Freigabe am:</w:t>
                  </w:r>
                </w:p>
              </w:tc>
            </w:tr>
            <w:tr w:rsidR="004867BF" w:rsidRPr="007C12B4" w14:paraId="44DCFF72" w14:textId="77777777" w:rsidTr="001A174D">
              <w:tc>
                <w:tcPr>
                  <w:tcW w:w="2465" w:type="pct"/>
                  <w:tcBorders>
                    <w:top w:val="single" w:sz="4" w:space="0" w:color="auto"/>
                  </w:tcBorders>
                </w:tcPr>
                <w:p w14:paraId="43C4FE0C" w14:textId="3B101EBB" w:rsidR="004867BF" w:rsidRPr="007C12B4" w:rsidRDefault="004867BF" w:rsidP="003E3017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7C12B4">
                    <w:rPr>
                      <w:rFonts w:ascii="Arial" w:eastAsia="Calibri" w:hAnsi="Arial" w:cs="Arial"/>
                      <w:sz w:val="20"/>
                      <w:szCs w:val="20"/>
                    </w:rPr>
                    <w:t>BaBaLu-Jury</w:t>
                  </w:r>
                </w:p>
              </w:tc>
              <w:tc>
                <w:tcPr>
                  <w:tcW w:w="2535" w:type="pct"/>
                  <w:tcBorders>
                    <w:top w:val="single" w:sz="4" w:space="0" w:color="auto"/>
                  </w:tcBorders>
                </w:tcPr>
                <w:p w14:paraId="7752F70F" w14:textId="07AC7298" w:rsidR="004867BF" w:rsidRPr="007C12B4" w:rsidRDefault="00CC78A6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Datum</w:t>
                  </w:r>
                </w:p>
              </w:tc>
            </w:tr>
            <w:tr w:rsidR="004867BF" w:rsidRPr="007C12B4" w14:paraId="7F500FE0" w14:textId="77777777" w:rsidTr="001A174D">
              <w:tc>
                <w:tcPr>
                  <w:tcW w:w="2465" w:type="pct"/>
                </w:tcPr>
                <w:p w14:paraId="6D40A223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5" w:type="pct"/>
                </w:tcPr>
                <w:p w14:paraId="6398FDDE" w14:textId="77777777" w:rsidR="004867BF" w:rsidRPr="007C12B4" w:rsidRDefault="004867BF" w:rsidP="00EF4DDE">
                  <w:pPr>
                    <w:tabs>
                      <w:tab w:val="left" w:pos="3720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D7E0999" w14:textId="77777777" w:rsidR="004867BF" w:rsidRPr="007C12B4" w:rsidRDefault="004867BF" w:rsidP="00EF4DDE">
            <w:pPr>
              <w:tabs>
                <w:tab w:val="left" w:pos="3720"/>
              </w:tabs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06DF7E" w14:textId="77777777" w:rsidR="007C12B4" w:rsidRPr="007C12B4" w:rsidRDefault="007C12B4" w:rsidP="00EF4DD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sectPr w:rsidR="007C12B4" w:rsidRPr="007C12B4" w:rsidSect="00AE4684">
      <w:footerReference w:type="default" r:id="rId9"/>
      <w:headerReference w:type="first" r:id="rId10"/>
      <w:footerReference w:type="first" r:id="rId11"/>
      <w:pgSz w:w="11906" w:h="16838"/>
      <w:pgMar w:top="720" w:right="720" w:bottom="142" w:left="720" w:header="708" w:footer="13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67C21" w14:textId="77777777" w:rsidR="004F3E6E" w:rsidRDefault="004F3E6E" w:rsidP="00360680">
      <w:pPr>
        <w:spacing w:after="0" w:line="240" w:lineRule="auto"/>
      </w:pPr>
      <w:r>
        <w:separator/>
      </w:r>
    </w:p>
  </w:endnote>
  <w:endnote w:type="continuationSeparator" w:id="0">
    <w:p w14:paraId="008308A8" w14:textId="77777777" w:rsidR="004F3E6E" w:rsidRDefault="004F3E6E" w:rsidP="0036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99D3" w14:textId="2D6EA1AF" w:rsidR="00390782" w:rsidRDefault="00390782">
    <w:pPr>
      <w:pStyle w:val="Fuzeile"/>
    </w:pPr>
    <w:r>
      <w:t>Erstellt: Marek-H</w:t>
    </w:r>
    <w:r w:rsidR="00F63854">
      <w:t>eister/Probst, Stand: 07.06.2018</w:t>
    </w:r>
    <w:r>
      <w:ptab w:relativeTo="margin" w:alignment="center" w:leader="none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AE4684">
      <w:rPr>
        <w:noProof/>
      </w:rP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FA0E" w14:textId="21DC9AAE" w:rsidR="00390782" w:rsidRDefault="007C1B69">
    <w:pPr>
      <w:pStyle w:val="Fuzeile"/>
    </w:pPr>
    <w:sdt>
      <w:sdtPr>
        <w:id w:val="1366326982"/>
        <w:placeholder>
          <w:docPart w:val="E7AF6D5C6BC14E92B948CE8FB3D33BE5"/>
        </w:placeholder>
        <w:temporary/>
        <w:showingPlcHdr/>
        <w15:appearance w15:val="hidden"/>
      </w:sdtPr>
      <w:sdtEndPr/>
      <w:sdtContent>
        <w:r w:rsidR="00390782">
          <w:t>[Hier eingeben]</w:t>
        </w:r>
      </w:sdtContent>
    </w:sdt>
    <w:r w:rsidR="0039078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AF1FF" w14:textId="77777777" w:rsidR="004F3E6E" w:rsidRDefault="004F3E6E" w:rsidP="00360680">
      <w:pPr>
        <w:spacing w:after="0" w:line="240" w:lineRule="auto"/>
      </w:pPr>
      <w:r>
        <w:separator/>
      </w:r>
    </w:p>
  </w:footnote>
  <w:footnote w:type="continuationSeparator" w:id="0">
    <w:p w14:paraId="2CA4CF05" w14:textId="77777777" w:rsidR="004F3E6E" w:rsidRDefault="004F3E6E" w:rsidP="0036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C468" w14:textId="77777777" w:rsidR="00F24079" w:rsidRDefault="00F24079">
    <w:pPr>
      <w:pStyle w:val="Kopfzeile"/>
    </w:pPr>
    <w:r>
      <w:rPr>
        <w:noProof/>
        <w:vanish/>
        <w:highlight w:val="yellow"/>
        <w:lang w:eastAsia="de-DE"/>
      </w:rPr>
      <w:drawing>
        <wp:inline distT="0" distB="0" distL="0" distR="0" wp14:anchorId="2DEC870E" wp14:editId="6605F5FB">
          <wp:extent cx="1835150" cy="737870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0128"/>
    <w:multiLevelType w:val="hybridMultilevel"/>
    <w:tmpl w:val="FDB83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604C"/>
    <w:multiLevelType w:val="hybridMultilevel"/>
    <w:tmpl w:val="051A3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80B69"/>
    <w:multiLevelType w:val="multilevel"/>
    <w:tmpl w:val="0407001F"/>
    <w:styleLink w:val="1111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9C679A"/>
    <w:multiLevelType w:val="multilevel"/>
    <w:tmpl w:val="020A8B0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7"/>
    <w:rsid w:val="00000E35"/>
    <w:rsid w:val="0000271D"/>
    <w:rsid w:val="00002932"/>
    <w:rsid w:val="000036F8"/>
    <w:rsid w:val="000057FF"/>
    <w:rsid w:val="00012E46"/>
    <w:rsid w:val="0001723D"/>
    <w:rsid w:val="00020DE8"/>
    <w:rsid w:val="00021105"/>
    <w:rsid w:val="00033ED9"/>
    <w:rsid w:val="00036D32"/>
    <w:rsid w:val="0004103F"/>
    <w:rsid w:val="00045687"/>
    <w:rsid w:val="00045950"/>
    <w:rsid w:val="000572AA"/>
    <w:rsid w:val="00060CAD"/>
    <w:rsid w:val="00063C5D"/>
    <w:rsid w:val="00065625"/>
    <w:rsid w:val="00070D5B"/>
    <w:rsid w:val="00072505"/>
    <w:rsid w:val="00081E97"/>
    <w:rsid w:val="00082BBD"/>
    <w:rsid w:val="00083207"/>
    <w:rsid w:val="00083353"/>
    <w:rsid w:val="0008439E"/>
    <w:rsid w:val="0008753F"/>
    <w:rsid w:val="00090769"/>
    <w:rsid w:val="000967C7"/>
    <w:rsid w:val="0009765D"/>
    <w:rsid w:val="000A41A7"/>
    <w:rsid w:val="000A4607"/>
    <w:rsid w:val="000A51AA"/>
    <w:rsid w:val="000A7F18"/>
    <w:rsid w:val="000B6FB2"/>
    <w:rsid w:val="000C2F63"/>
    <w:rsid w:val="000D21E7"/>
    <w:rsid w:val="000D3CE4"/>
    <w:rsid w:val="000D49FA"/>
    <w:rsid w:val="000D5186"/>
    <w:rsid w:val="000D7237"/>
    <w:rsid w:val="000E2A38"/>
    <w:rsid w:val="000E7E80"/>
    <w:rsid w:val="000F5969"/>
    <w:rsid w:val="000F5EB7"/>
    <w:rsid w:val="0010629D"/>
    <w:rsid w:val="00112D3B"/>
    <w:rsid w:val="00113CD5"/>
    <w:rsid w:val="00114811"/>
    <w:rsid w:val="00115D0E"/>
    <w:rsid w:val="00117A19"/>
    <w:rsid w:val="001202B4"/>
    <w:rsid w:val="00121EF8"/>
    <w:rsid w:val="00123024"/>
    <w:rsid w:val="00131EAC"/>
    <w:rsid w:val="00137F0F"/>
    <w:rsid w:val="001533AD"/>
    <w:rsid w:val="00153C16"/>
    <w:rsid w:val="001554DE"/>
    <w:rsid w:val="0015688B"/>
    <w:rsid w:val="00156AB3"/>
    <w:rsid w:val="00160953"/>
    <w:rsid w:val="001620DD"/>
    <w:rsid w:val="00164F9C"/>
    <w:rsid w:val="0016735D"/>
    <w:rsid w:val="00170355"/>
    <w:rsid w:val="00172578"/>
    <w:rsid w:val="00172F5C"/>
    <w:rsid w:val="00174BB6"/>
    <w:rsid w:val="00177718"/>
    <w:rsid w:val="001A0A99"/>
    <w:rsid w:val="001A174D"/>
    <w:rsid w:val="001A2E52"/>
    <w:rsid w:val="001B02A3"/>
    <w:rsid w:val="001B30FF"/>
    <w:rsid w:val="001B5155"/>
    <w:rsid w:val="001B5C8A"/>
    <w:rsid w:val="001D0EC7"/>
    <w:rsid w:val="001D3D98"/>
    <w:rsid w:val="001F2473"/>
    <w:rsid w:val="001F249C"/>
    <w:rsid w:val="001F37CB"/>
    <w:rsid w:val="001F48D4"/>
    <w:rsid w:val="001F75A4"/>
    <w:rsid w:val="001F7CAE"/>
    <w:rsid w:val="00202E68"/>
    <w:rsid w:val="00211A1F"/>
    <w:rsid w:val="00214570"/>
    <w:rsid w:val="00214862"/>
    <w:rsid w:val="00216270"/>
    <w:rsid w:val="00216664"/>
    <w:rsid w:val="00222EF0"/>
    <w:rsid w:val="0022512C"/>
    <w:rsid w:val="00226E94"/>
    <w:rsid w:val="00226FE9"/>
    <w:rsid w:val="00230C12"/>
    <w:rsid w:val="00231AB0"/>
    <w:rsid w:val="0023379C"/>
    <w:rsid w:val="00233D9E"/>
    <w:rsid w:val="00234583"/>
    <w:rsid w:val="002361E3"/>
    <w:rsid w:val="00237292"/>
    <w:rsid w:val="002403E5"/>
    <w:rsid w:val="00243088"/>
    <w:rsid w:val="002511F6"/>
    <w:rsid w:val="00256EEA"/>
    <w:rsid w:val="00261175"/>
    <w:rsid w:val="00262F52"/>
    <w:rsid w:val="0026418D"/>
    <w:rsid w:val="00271FC4"/>
    <w:rsid w:val="00272794"/>
    <w:rsid w:val="00274907"/>
    <w:rsid w:val="00275210"/>
    <w:rsid w:val="00276EC0"/>
    <w:rsid w:val="00286D89"/>
    <w:rsid w:val="0028765C"/>
    <w:rsid w:val="00291F87"/>
    <w:rsid w:val="002A1BD9"/>
    <w:rsid w:val="002A2BE4"/>
    <w:rsid w:val="002A454F"/>
    <w:rsid w:val="002A4603"/>
    <w:rsid w:val="002A6A62"/>
    <w:rsid w:val="002B1AF8"/>
    <w:rsid w:val="002B2E2F"/>
    <w:rsid w:val="002B3E96"/>
    <w:rsid w:val="002B6A7E"/>
    <w:rsid w:val="002C0C5F"/>
    <w:rsid w:val="002C1BCD"/>
    <w:rsid w:val="002D2C18"/>
    <w:rsid w:val="002D4EBE"/>
    <w:rsid w:val="002E3533"/>
    <w:rsid w:val="002E5338"/>
    <w:rsid w:val="002E67E3"/>
    <w:rsid w:val="002F55BD"/>
    <w:rsid w:val="002F6A66"/>
    <w:rsid w:val="0030145E"/>
    <w:rsid w:val="0031551D"/>
    <w:rsid w:val="00316D39"/>
    <w:rsid w:val="00317F01"/>
    <w:rsid w:val="00321474"/>
    <w:rsid w:val="0032691E"/>
    <w:rsid w:val="00330862"/>
    <w:rsid w:val="0033483B"/>
    <w:rsid w:val="00336AE3"/>
    <w:rsid w:val="00343203"/>
    <w:rsid w:val="00343BAD"/>
    <w:rsid w:val="003463FA"/>
    <w:rsid w:val="0035092F"/>
    <w:rsid w:val="00353FF1"/>
    <w:rsid w:val="0035457B"/>
    <w:rsid w:val="00355495"/>
    <w:rsid w:val="00360680"/>
    <w:rsid w:val="00362C4F"/>
    <w:rsid w:val="003654DE"/>
    <w:rsid w:val="003730EE"/>
    <w:rsid w:val="00375826"/>
    <w:rsid w:val="003777C9"/>
    <w:rsid w:val="003845F3"/>
    <w:rsid w:val="00384E16"/>
    <w:rsid w:val="0038600A"/>
    <w:rsid w:val="00390782"/>
    <w:rsid w:val="00392B95"/>
    <w:rsid w:val="0039330A"/>
    <w:rsid w:val="00397A9E"/>
    <w:rsid w:val="003A01C4"/>
    <w:rsid w:val="003A7666"/>
    <w:rsid w:val="003B2332"/>
    <w:rsid w:val="003B3C2A"/>
    <w:rsid w:val="003B408B"/>
    <w:rsid w:val="003B5E79"/>
    <w:rsid w:val="003B71D9"/>
    <w:rsid w:val="003D129D"/>
    <w:rsid w:val="003D72BD"/>
    <w:rsid w:val="003D75E4"/>
    <w:rsid w:val="003E2FDC"/>
    <w:rsid w:val="003E3017"/>
    <w:rsid w:val="003E4E8B"/>
    <w:rsid w:val="003F2839"/>
    <w:rsid w:val="003F34E8"/>
    <w:rsid w:val="003F34ED"/>
    <w:rsid w:val="00400BF4"/>
    <w:rsid w:val="004046F2"/>
    <w:rsid w:val="004065EA"/>
    <w:rsid w:val="004075E4"/>
    <w:rsid w:val="00411425"/>
    <w:rsid w:val="00411BAA"/>
    <w:rsid w:val="004126C3"/>
    <w:rsid w:val="00417313"/>
    <w:rsid w:val="00422B54"/>
    <w:rsid w:val="00423A14"/>
    <w:rsid w:val="00425C36"/>
    <w:rsid w:val="004344B8"/>
    <w:rsid w:val="00443EEB"/>
    <w:rsid w:val="00447D75"/>
    <w:rsid w:val="00455E27"/>
    <w:rsid w:val="0046133A"/>
    <w:rsid w:val="00461653"/>
    <w:rsid w:val="0046350F"/>
    <w:rsid w:val="004662ED"/>
    <w:rsid w:val="0046692A"/>
    <w:rsid w:val="00471965"/>
    <w:rsid w:val="00471EC5"/>
    <w:rsid w:val="00474216"/>
    <w:rsid w:val="0047439C"/>
    <w:rsid w:val="004763D6"/>
    <w:rsid w:val="00482FCC"/>
    <w:rsid w:val="004854B7"/>
    <w:rsid w:val="004854FF"/>
    <w:rsid w:val="004867BF"/>
    <w:rsid w:val="00492538"/>
    <w:rsid w:val="004949C3"/>
    <w:rsid w:val="00496655"/>
    <w:rsid w:val="004A4ED1"/>
    <w:rsid w:val="004A70EC"/>
    <w:rsid w:val="004A7DE0"/>
    <w:rsid w:val="004B06B5"/>
    <w:rsid w:val="004B2D21"/>
    <w:rsid w:val="004C413F"/>
    <w:rsid w:val="004D181E"/>
    <w:rsid w:val="004D264D"/>
    <w:rsid w:val="004D317B"/>
    <w:rsid w:val="004D7A30"/>
    <w:rsid w:val="004E3684"/>
    <w:rsid w:val="004E6230"/>
    <w:rsid w:val="004E6725"/>
    <w:rsid w:val="004F124A"/>
    <w:rsid w:val="004F2AFF"/>
    <w:rsid w:val="004F3E6E"/>
    <w:rsid w:val="004F4047"/>
    <w:rsid w:val="004F40DE"/>
    <w:rsid w:val="00501316"/>
    <w:rsid w:val="00502013"/>
    <w:rsid w:val="005031D7"/>
    <w:rsid w:val="005032AD"/>
    <w:rsid w:val="00503AFF"/>
    <w:rsid w:val="00507658"/>
    <w:rsid w:val="005110F4"/>
    <w:rsid w:val="0051389E"/>
    <w:rsid w:val="005142BB"/>
    <w:rsid w:val="005176E5"/>
    <w:rsid w:val="00522EE0"/>
    <w:rsid w:val="00524B80"/>
    <w:rsid w:val="005275C0"/>
    <w:rsid w:val="0053247B"/>
    <w:rsid w:val="00534E4B"/>
    <w:rsid w:val="00535A32"/>
    <w:rsid w:val="00545B00"/>
    <w:rsid w:val="00550582"/>
    <w:rsid w:val="005560EB"/>
    <w:rsid w:val="00557CB2"/>
    <w:rsid w:val="00560073"/>
    <w:rsid w:val="00561C7C"/>
    <w:rsid w:val="005642AB"/>
    <w:rsid w:val="00566163"/>
    <w:rsid w:val="0057369C"/>
    <w:rsid w:val="00581E0D"/>
    <w:rsid w:val="00586A4D"/>
    <w:rsid w:val="00586D02"/>
    <w:rsid w:val="00592002"/>
    <w:rsid w:val="0059463C"/>
    <w:rsid w:val="00595019"/>
    <w:rsid w:val="005956B2"/>
    <w:rsid w:val="005A7250"/>
    <w:rsid w:val="005B03C4"/>
    <w:rsid w:val="005B5B1C"/>
    <w:rsid w:val="005B7463"/>
    <w:rsid w:val="005C52E4"/>
    <w:rsid w:val="005C558F"/>
    <w:rsid w:val="005C62D4"/>
    <w:rsid w:val="005C7F0E"/>
    <w:rsid w:val="005D083C"/>
    <w:rsid w:val="005D2ABA"/>
    <w:rsid w:val="005D3245"/>
    <w:rsid w:val="005D6045"/>
    <w:rsid w:val="005E092A"/>
    <w:rsid w:val="005E1C96"/>
    <w:rsid w:val="005E3A47"/>
    <w:rsid w:val="005E410E"/>
    <w:rsid w:val="005E515A"/>
    <w:rsid w:val="005F0BB1"/>
    <w:rsid w:val="005F29FF"/>
    <w:rsid w:val="005F58DB"/>
    <w:rsid w:val="005F688D"/>
    <w:rsid w:val="005F701E"/>
    <w:rsid w:val="005F7479"/>
    <w:rsid w:val="00600D2B"/>
    <w:rsid w:val="00602576"/>
    <w:rsid w:val="00605608"/>
    <w:rsid w:val="0061028E"/>
    <w:rsid w:val="006124D0"/>
    <w:rsid w:val="00615D41"/>
    <w:rsid w:val="00622EA3"/>
    <w:rsid w:val="006243C3"/>
    <w:rsid w:val="006313CF"/>
    <w:rsid w:val="006360BC"/>
    <w:rsid w:val="0064033F"/>
    <w:rsid w:val="00640981"/>
    <w:rsid w:val="0065012B"/>
    <w:rsid w:val="006574C7"/>
    <w:rsid w:val="00664311"/>
    <w:rsid w:val="0067281A"/>
    <w:rsid w:val="006740B2"/>
    <w:rsid w:val="0068565B"/>
    <w:rsid w:val="00695F73"/>
    <w:rsid w:val="00697DCA"/>
    <w:rsid w:val="006B11C8"/>
    <w:rsid w:val="006B3F09"/>
    <w:rsid w:val="006D4D6B"/>
    <w:rsid w:val="006D7CDE"/>
    <w:rsid w:val="006D7E89"/>
    <w:rsid w:val="006E0495"/>
    <w:rsid w:val="006E05B8"/>
    <w:rsid w:val="00705240"/>
    <w:rsid w:val="007148C3"/>
    <w:rsid w:val="00716A3B"/>
    <w:rsid w:val="00721ED1"/>
    <w:rsid w:val="00723D3E"/>
    <w:rsid w:val="00723D4F"/>
    <w:rsid w:val="00725FB1"/>
    <w:rsid w:val="0073375B"/>
    <w:rsid w:val="00734432"/>
    <w:rsid w:val="007435B1"/>
    <w:rsid w:val="00750ED6"/>
    <w:rsid w:val="0075319E"/>
    <w:rsid w:val="007544DB"/>
    <w:rsid w:val="00754E80"/>
    <w:rsid w:val="0076324A"/>
    <w:rsid w:val="00764144"/>
    <w:rsid w:val="00764A19"/>
    <w:rsid w:val="007667BF"/>
    <w:rsid w:val="00767044"/>
    <w:rsid w:val="00771C06"/>
    <w:rsid w:val="0077243D"/>
    <w:rsid w:val="0078019E"/>
    <w:rsid w:val="00783EFC"/>
    <w:rsid w:val="00784552"/>
    <w:rsid w:val="00784A21"/>
    <w:rsid w:val="00785386"/>
    <w:rsid w:val="00785AF5"/>
    <w:rsid w:val="0079309A"/>
    <w:rsid w:val="007A6745"/>
    <w:rsid w:val="007B5CCC"/>
    <w:rsid w:val="007B7375"/>
    <w:rsid w:val="007C12B4"/>
    <w:rsid w:val="007C1B69"/>
    <w:rsid w:val="007C681E"/>
    <w:rsid w:val="007C7DA3"/>
    <w:rsid w:val="007D254A"/>
    <w:rsid w:val="007D2C89"/>
    <w:rsid w:val="007D2FF6"/>
    <w:rsid w:val="007D34A4"/>
    <w:rsid w:val="007D6EF4"/>
    <w:rsid w:val="007E48C7"/>
    <w:rsid w:val="007E6D20"/>
    <w:rsid w:val="007F2A13"/>
    <w:rsid w:val="007F45CD"/>
    <w:rsid w:val="008017F4"/>
    <w:rsid w:val="0080256E"/>
    <w:rsid w:val="00805DE0"/>
    <w:rsid w:val="00806712"/>
    <w:rsid w:val="0081116A"/>
    <w:rsid w:val="00814ECB"/>
    <w:rsid w:val="00821267"/>
    <w:rsid w:val="0082207A"/>
    <w:rsid w:val="008257BD"/>
    <w:rsid w:val="00826B19"/>
    <w:rsid w:val="008322FA"/>
    <w:rsid w:val="00834189"/>
    <w:rsid w:val="00834C2A"/>
    <w:rsid w:val="00835C9B"/>
    <w:rsid w:val="00851323"/>
    <w:rsid w:val="00854C14"/>
    <w:rsid w:val="00856CAF"/>
    <w:rsid w:val="00857D4C"/>
    <w:rsid w:val="008616C9"/>
    <w:rsid w:val="008633E6"/>
    <w:rsid w:val="00863FC0"/>
    <w:rsid w:val="00872B5B"/>
    <w:rsid w:val="00882AF3"/>
    <w:rsid w:val="00883095"/>
    <w:rsid w:val="00883214"/>
    <w:rsid w:val="00884081"/>
    <w:rsid w:val="00891343"/>
    <w:rsid w:val="0089447C"/>
    <w:rsid w:val="008A3738"/>
    <w:rsid w:val="008A77B5"/>
    <w:rsid w:val="008A7E33"/>
    <w:rsid w:val="008B0642"/>
    <w:rsid w:val="008B3648"/>
    <w:rsid w:val="008B4134"/>
    <w:rsid w:val="008B5DFB"/>
    <w:rsid w:val="008C1C6B"/>
    <w:rsid w:val="008D5F4E"/>
    <w:rsid w:val="008E051A"/>
    <w:rsid w:val="008E315C"/>
    <w:rsid w:val="008E5013"/>
    <w:rsid w:val="008E6E3F"/>
    <w:rsid w:val="008F756A"/>
    <w:rsid w:val="00905168"/>
    <w:rsid w:val="00914C4A"/>
    <w:rsid w:val="0091541F"/>
    <w:rsid w:val="00916379"/>
    <w:rsid w:val="0091743A"/>
    <w:rsid w:val="00917C43"/>
    <w:rsid w:val="0092126A"/>
    <w:rsid w:val="0092473B"/>
    <w:rsid w:val="009271CE"/>
    <w:rsid w:val="00934F2D"/>
    <w:rsid w:val="009459C7"/>
    <w:rsid w:val="0095177E"/>
    <w:rsid w:val="00955BEB"/>
    <w:rsid w:val="009605F7"/>
    <w:rsid w:val="00960CEC"/>
    <w:rsid w:val="00962BBC"/>
    <w:rsid w:val="00963433"/>
    <w:rsid w:val="009654E5"/>
    <w:rsid w:val="00967BB5"/>
    <w:rsid w:val="00973A6F"/>
    <w:rsid w:val="00980530"/>
    <w:rsid w:val="009879E5"/>
    <w:rsid w:val="00991D89"/>
    <w:rsid w:val="0099721D"/>
    <w:rsid w:val="009A4876"/>
    <w:rsid w:val="009A774D"/>
    <w:rsid w:val="009B24BE"/>
    <w:rsid w:val="009C11D2"/>
    <w:rsid w:val="009C296C"/>
    <w:rsid w:val="009C468D"/>
    <w:rsid w:val="009C7D65"/>
    <w:rsid w:val="009D451C"/>
    <w:rsid w:val="009D4A45"/>
    <w:rsid w:val="009E065C"/>
    <w:rsid w:val="009E1C17"/>
    <w:rsid w:val="009E43C4"/>
    <w:rsid w:val="009F0CCD"/>
    <w:rsid w:val="009F10E4"/>
    <w:rsid w:val="009F7B19"/>
    <w:rsid w:val="00A0396D"/>
    <w:rsid w:val="00A0448B"/>
    <w:rsid w:val="00A20A97"/>
    <w:rsid w:val="00A2532D"/>
    <w:rsid w:val="00A32664"/>
    <w:rsid w:val="00A424FD"/>
    <w:rsid w:val="00A5418B"/>
    <w:rsid w:val="00A54A7A"/>
    <w:rsid w:val="00A62BFC"/>
    <w:rsid w:val="00A707C0"/>
    <w:rsid w:val="00A81E7C"/>
    <w:rsid w:val="00A85D96"/>
    <w:rsid w:val="00A866FF"/>
    <w:rsid w:val="00A87BAE"/>
    <w:rsid w:val="00A955DF"/>
    <w:rsid w:val="00A965F9"/>
    <w:rsid w:val="00AB390B"/>
    <w:rsid w:val="00AB6FBA"/>
    <w:rsid w:val="00AC04FA"/>
    <w:rsid w:val="00AC29AB"/>
    <w:rsid w:val="00AC3214"/>
    <w:rsid w:val="00AD3876"/>
    <w:rsid w:val="00AD64C3"/>
    <w:rsid w:val="00AE1622"/>
    <w:rsid w:val="00AE1BE1"/>
    <w:rsid w:val="00AE22A2"/>
    <w:rsid w:val="00AE4684"/>
    <w:rsid w:val="00AE6254"/>
    <w:rsid w:val="00AE7D91"/>
    <w:rsid w:val="00AF10DA"/>
    <w:rsid w:val="00AF16C7"/>
    <w:rsid w:val="00AF4218"/>
    <w:rsid w:val="00AF54B8"/>
    <w:rsid w:val="00AF7554"/>
    <w:rsid w:val="00B02BC0"/>
    <w:rsid w:val="00B03386"/>
    <w:rsid w:val="00B170A7"/>
    <w:rsid w:val="00B22FAB"/>
    <w:rsid w:val="00B270DD"/>
    <w:rsid w:val="00B3341B"/>
    <w:rsid w:val="00B34BFF"/>
    <w:rsid w:val="00B4368A"/>
    <w:rsid w:val="00B441E2"/>
    <w:rsid w:val="00B47182"/>
    <w:rsid w:val="00B5642F"/>
    <w:rsid w:val="00B64329"/>
    <w:rsid w:val="00B64C26"/>
    <w:rsid w:val="00B67A4E"/>
    <w:rsid w:val="00B70A38"/>
    <w:rsid w:val="00B76173"/>
    <w:rsid w:val="00B772CE"/>
    <w:rsid w:val="00B8312F"/>
    <w:rsid w:val="00B85339"/>
    <w:rsid w:val="00B872B7"/>
    <w:rsid w:val="00B91598"/>
    <w:rsid w:val="00B926E9"/>
    <w:rsid w:val="00BA14F0"/>
    <w:rsid w:val="00BA5063"/>
    <w:rsid w:val="00BB12B1"/>
    <w:rsid w:val="00BB4610"/>
    <w:rsid w:val="00BB54DF"/>
    <w:rsid w:val="00BB7714"/>
    <w:rsid w:val="00BC3B1B"/>
    <w:rsid w:val="00BC4AA5"/>
    <w:rsid w:val="00BC4FDC"/>
    <w:rsid w:val="00BC580F"/>
    <w:rsid w:val="00BD0FBC"/>
    <w:rsid w:val="00BE4FD9"/>
    <w:rsid w:val="00BE7B5E"/>
    <w:rsid w:val="00BF1322"/>
    <w:rsid w:val="00BF2571"/>
    <w:rsid w:val="00C0345A"/>
    <w:rsid w:val="00C043D0"/>
    <w:rsid w:val="00C060EC"/>
    <w:rsid w:val="00C118AA"/>
    <w:rsid w:val="00C11C3E"/>
    <w:rsid w:val="00C21D2E"/>
    <w:rsid w:val="00C255DF"/>
    <w:rsid w:val="00C426F8"/>
    <w:rsid w:val="00C46E27"/>
    <w:rsid w:val="00C65953"/>
    <w:rsid w:val="00C67876"/>
    <w:rsid w:val="00C7783B"/>
    <w:rsid w:val="00C800AE"/>
    <w:rsid w:val="00C80175"/>
    <w:rsid w:val="00C80688"/>
    <w:rsid w:val="00C80F6F"/>
    <w:rsid w:val="00C90BD1"/>
    <w:rsid w:val="00C91918"/>
    <w:rsid w:val="00CA02FB"/>
    <w:rsid w:val="00CA3C1C"/>
    <w:rsid w:val="00CA6182"/>
    <w:rsid w:val="00CA6BF9"/>
    <w:rsid w:val="00CA6F08"/>
    <w:rsid w:val="00CB6C7D"/>
    <w:rsid w:val="00CC0B71"/>
    <w:rsid w:val="00CC3316"/>
    <w:rsid w:val="00CC3B99"/>
    <w:rsid w:val="00CC4F98"/>
    <w:rsid w:val="00CC78A6"/>
    <w:rsid w:val="00CC7950"/>
    <w:rsid w:val="00CD1F22"/>
    <w:rsid w:val="00CD2B83"/>
    <w:rsid w:val="00CF0086"/>
    <w:rsid w:val="00CF07C8"/>
    <w:rsid w:val="00CF2555"/>
    <w:rsid w:val="00CF3263"/>
    <w:rsid w:val="00CF34FB"/>
    <w:rsid w:val="00CF510F"/>
    <w:rsid w:val="00D00FA5"/>
    <w:rsid w:val="00D06785"/>
    <w:rsid w:val="00D07384"/>
    <w:rsid w:val="00D14961"/>
    <w:rsid w:val="00D15EE9"/>
    <w:rsid w:val="00D16C54"/>
    <w:rsid w:val="00D2269F"/>
    <w:rsid w:val="00D27599"/>
    <w:rsid w:val="00D33DC7"/>
    <w:rsid w:val="00D42FAD"/>
    <w:rsid w:val="00D47DC3"/>
    <w:rsid w:val="00D5120D"/>
    <w:rsid w:val="00D5193A"/>
    <w:rsid w:val="00D5428D"/>
    <w:rsid w:val="00D65FD9"/>
    <w:rsid w:val="00D774E0"/>
    <w:rsid w:val="00D85A0E"/>
    <w:rsid w:val="00D85B95"/>
    <w:rsid w:val="00D90F3F"/>
    <w:rsid w:val="00D938DB"/>
    <w:rsid w:val="00D93964"/>
    <w:rsid w:val="00DA0121"/>
    <w:rsid w:val="00DA2D8B"/>
    <w:rsid w:val="00DA33F1"/>
    <w:rsid w:val="00DA35CC"/>
    <w:rsid w:val="00DB02AF"/>
    <w:rsid w:val="00DB30A2"/>
    <w:rsid w:val="00DB646A"/>
    <w:rsid w:val="00DB785B"/>
    <w:rsid w:val="00DD2CCD"/>
    <w:rsid w:val="00DD43F6"/>
    <w:rsid w:val="00DD6B1B"/>
    <w:rsid w:val="00DE091D"/>
    <w:rsid w:val="00DE2A53"/>
    <w:rsid w:val="00DE3DB9"/>
    <w:rsid w:val="00DF756F"/>
    <w:rsid w:val="00E01D7B"/>
    <w:rsid w:val="00E02F37"/>
    <w:rsid w:val="00E072B7"/>
    <w:rsid w:val="00E111D6"/>
    <w:rsid w:val="00E1412D"/>
    <w:rsid w:val="00E14874"/>
    <w:rsid w:val="00E165D2"/>
    <w:rsid w:val="00E201B1"/>
    <w:rsid w:val="00E2456A"/>
    <w:rsid w:val="00E256F2"/>
    <w:rsid w:val="00E2607F"/>
    <w:rsid w:val="00E26A52"/>
    <w:rsid w:val="00E31AA1"/>
    <w:rsid w:val="00E32184"/>
    <w:rsid w:val="00E3329D"/>
    <w:rsid w:val="00E4256E"/>
    <w:rsid w:val="00E52D63"/>
    <w:rsid w:val="00E563D4"/>
    <w:rsid w:val="00E71EF0"/>
    <w:rsid w:val="00E72C72"/>
    <w:rsid w:val="00E777F1"/>
    <w:rsid w:val="00E81191"/>
    <w:rsid w:val="00E8184F"/>
    <w:rsid w:val="00E85F34"/>
    <w:rsid w:val="00E8621A"/>
    <w:rsid w:val="00E91B73"/>
    <w:rsid w:val="00E96319"/>
    <w:rsid w:val="00EA5D49"/>
    <w:rsid w:val="00EA7266"/>
    <w:rsid w:val="00EB1D76"/>
    <w:rsid w:val="00EB748C"/>
    <w:rsid w:val="00EC177D"/>
    <w:rsid w:val="00EC3A31"/>
    <w:rsid w:val="00EC5E40"/>
    <w:rsid w:val="00EC7C8D"/>
    <w:rsid w:val="00ED1D8C"/>
    <w:rsid w:val="00ED24AA"/>
    <w:rsid w:val="00ED4027"/>
    <w:rsid w:val="00ED53BE"/>
    <w:rsid w:val="00ED5483"/>
    <w:rsid w:val="00ED63E8"/>
    <w:rsid w:val="00EE39B7"/>
    <w:rsid w:val="00EE5EC5"/>
    <w:rsid w:val="00EF1452"/>
    <w:rsid w:val="00EF4DDE"/>
    <w:rsid w:val="00F00ED3"/>
    <w:rsid w:val="00F01B0D"/>
    <w:rsid w:val="00F0393F"/>
    <w:rsid w:val="00F0508A"/>
    <w:rsid w:val="00F06211"/>
    <w:rsid w:val="00F11D87"/>
    <w:rsid w:val="00F13057"/>
    <w:rsid w:val="00F13B0A"/>
    <w:rsid w:val="00F14840"/>
    <w:rsid w:val="00F14DE3"/>
    <w:rsid w:val="00F2027B"/>
    <w:rsid w:val="00F238F1"/>
    <w:rsid w:val="00F23950"/>
    <w:rsid w:val="00F24079"/>
    <w:rsid w:val="00F333DE"/>
    <w:rsid w:val="00F3723B"/>
    <w:rsid w:val="00F40942"/>
    <w:rsid w:val="00F469DD"/>
    <w:rsid w:val="00F46C67"/>
    <w:rsid w:val="00F47AD4"/>
    <w:rsid w:val="00F5159E"/>
    <w:rsid w:val="00F54D1D"/>
    <w:rsid w:val="00F5539C"/>
    <w:rsid w:val="00F63854"/>
    <w:rsid w:val="00F65235"/>
    <w:rsid w:val="00F660CB"/>
    <w:rsid w:val="00F70F20"/>
    <w:rsid w:val="00F73211"/>
    <w:rsid w:val="00F75727"/>
    <w:rsid w:val="00F82538"/>
    <w:rsid w:val="00F87463"/>
    <w:rsid w:val="00F9639A"/>
    <w:rsid w:val="00F96EEC"/>
    <w:rsid w:val="00FA29BD"/>
    <w:rsid w:val="00FA384F"/>
    <w:rsid w:val="00FA6E0D"/>
    <w:rsid w:val="00FA7396"/>
    <w:rsid w:val="00FB3C09"/>
    <w:rsid w:val="00FB7780"/>
    <w:rsid w:val="00FC3A37"/>
    <w:rsid w:val="00FD0EED"/>
    <w:rsid w:val="00FD16EA"/>
    <w:rsid w:val="00FD3122"/>
    <w:rsid w:val="00FD35DB"/>
    <w:rsid w:val="00FD38E5"/>
    <w:rsid w:val="00FD4861"/>
    <w:rsid w:val="00FE2CB0"/>
    <w:rsid w:val="00FE4544"/>
    <w:rsid w:val="00FE4DBA"/>
    <w:rsid w:val="00FF38F0"/>
    <w:rsid w:val="00FF3BE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E9CB14"/>
  <w15:docId w15:val="{598006A9-8AF2-4B67-AF9C-73A8A208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3203"/>
  </w:style>
  <w:style w:type="paragraph" w:styleId="berschrift1">
    <w:name w:val="heading 1"/>
    <w:basedOn w:val="Standard"/>
    <w:next w:val="Standard"/>
    <w:link w:val="berschrift1Zchn"/>
    <w:uiPriority w:val="9"/>
    <w:qFormat/>
    <w:rsid w:val="00F2407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407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0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0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F5F5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0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0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0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680"/>
  </w:style>
  <w:style w:type="paragraph" w:styleId="Fuzeile">
    <w:name w:val="footer"/>
    <w:basedOn w:val="Standard"/>
    <w:link w:val="FuzeileZchn"/>
    <w:uiPriority w:val="99"/>
    <w:unhideWhenUsed/>
    <w:rsid w:val="0036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680"/>
  </w:style>
  <w:style w:type="character" w:customStyle="1" w:styleId="Nachrichtenkopfbeschriftung">
    <w:name w:val="Nachrichtenkopfbeschriftung"/>
    <w:rsid w:val="00360680"/>
    <w:rPr>
      <w:rFonts w:ascii="Arial Black" w:hAnsi="Arial Black"/>
      <w:sz w:val="18"/>
    </w:rPr>
  </w:style>
  <w:style w:type="paragraph" w:customStyle="1" w:styleId="Amtname">
    <w:name w:val="Amtname"/>
    <w:basedOn w:val="Standard"/>
    <w:rsid w:val="00360680"/>
    <w:pPr>
      <w:spacing w:after="0" w:line="240" w:lineRule="auto"/>
      <w:jc w:val="center"/>
    </w:pPr>
    <w:rPr>
      <w:rFonts w:ascii="Arial" w:eastAsia="Times New Roman" w:hAnsi="Arial" w:cs="Arial"/>
      <w:caps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E425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A3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1D2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764A19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64A19"/>
    <w:rPr>
      <w:rFonts w:eastAsiaTheme="minorEastAsia"/>
    </w:rPr>
  </w:style>
  <w:style w:type="paragraph" w:styleId="StandardWeb">
    <w:name w:val="Normal (Web)"/>
    <w:basedOn w:val="Standard"/>
    <w:uiPriority w:val="99"/>
    <w:semiHidden/>
    <w:unhideWhenUsed/>
    <w:rsid w:val="003A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A766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6319"/>
    <w:rPr>
      <w:color w:val="993366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7544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17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D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34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34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4A4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0629D"/>
  </w:style>
  <w:style w:type="character" w:styleId="Hervorhebung">
    <w:name w:val="Emphasis"/>
    <w:basedOn w:val="Absatz-Standardschriftart"/>
    <w:uiPriority w:val="20"/>
    <w:qFormat/>
    <w:rsid w:val="0010629D"/>
    <w:rPr>
      <w:i/>
      <w:iCs/>
    </w:rPr>
  </w:style>
  <w:style w:type="paragraph" w:customStyle="1" w:styleId="Betreff">
    <w:name w:val="Betreff"/>
    <w:basedOn w:val="Standard"/>
    <w:rsid w:val="000172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Vordrucktext">
    <w:name w:val="Vordrucktext"/>
    <w:uiPriority w:val="99"/>
    <w:rsid w:val="00723D4F"/>
    <w:pPr>
      <w:keepLines/>
      <w:widowControl w:val="0"/>
      <w:tabs>
        <w:tab w:val="left" w:pos="567"/>
      </w:tabs>
      <w:spacing w:after="0" w:line="360" w:lineRule="auto"/>
      <w:jc w:val="both"/>
    </w:pPr>
    <w:rPr>
      <w:rFonts w:ascii="Arial" w:eastAsiaTheme="minorEastAsia" w:hAnsi="Arial" w:cs="Arial"/>
      <w:lang w:eastAsia="de-DE"/>
    </w:rPr>
  </w:style>
  <w:style w:type="paragraph" w:customStyle="1" w:styleId="Vordruckberschrift1">
    <w:name w:val="Vordrucküberschrift 1"/>
    <w:uiPriority w:val="99"/>
    <w:rsid w:val="00723D4F"/>
    <w:pPr>
      <w:keepNext/>
      <w:widowControl w:val="0"/>
      <w:tabs>
        <w:tab w:val="left" w:pos="567"/>
      </w:tabs>
      <w:spacing w:before="480" w:after="240" w:line="240" w:lineRule="auto"/>
      <w:ind w:left="567" w:hanging="567"/>
    </w:pPr>
    <w:rPr>
      <w:rFonts w:ascii="Arial" w:eastAsiaTheme="minorEastAsia" w:hAnsi="Arial" w:cs="Arial"/>
      <w:b/>
      <w:bCs/>
      <w:sz w:val="26"/>
      <w:szCs w:val="26"/>
      <w:lang w:eastAsia="de-DE"/>
    </w:rPr>
  </w:style>
  <w:style w:type="paragraph" w:customStyle="1" w:styleId="Vordruckberschrift2">
    <w:name w:val="Vordrucküberschrift 2"/>
    <w:uiPriority w:val="99"/>
    <w:rsid w:val="00723D4F"/>
    <w:pPr>
      <w:keepNext/>
      <w:widowControl w:val="0"/>
      <w:tabs>
        <w:tab w:val="left" w:pos="567"/>
      </w:tabs>
      <w:spacing w:before="360" w:after="240" w:line="360" w:lineRule="auto"/>
      <w:ind w:left="567" w:hanging="567"/>
    </w:pPr>
    <w:rPr>
      <w:rFonts w:ascii="Arial" w:eastAsiaTheme="minorEastAsia" w:hAnsi="Arial" w:cs="Arial"/>
      <w:b/>
      <w:bCs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4079"/>
    <w:pPr>
      <w:pBdr>
        <w:top w:val="single" w:sz="4" w:space="10" w:color="7F7F7F" w:themeColor="accent1"/>
        <w:bottom w:val="single" w:sz="4" w:space="10" w:color="7F7F7F" w:themeColor="accent1"/>
      </w:pBdr>
      <w:spacing w:before="360" w:after="360"/>
      <w:ind w:left="864" w:right="864"/>
      <w:jc w:val="center"/>
    </w:pPr>
    <w:rPr>
      <w:i/>
      <w:iCs/>
      <w:color w:val="7F7F7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4079"/>
    <w:rPr>
      <w:i/>
      <w:iCs/>
      <w:color w:val="7F7F7F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F24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4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4079"/>
    <w:rPr>
      <w:rFonts w:asciiTheme="majorHAnsi" w:eastAsiaTheme="majorEastAsia" w:hAnsiTheme="majorHAnsi" w:cstheme="majorBidi"/>
      <w:color w:val="5F5F5F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40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4079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24079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F2407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4079"/>
    <w:rPr>
      <w:rFonts w:asciiTheme="majorHAnsi" w:eastAsiaTheme="majorEastAsia" w:hAnsiTheme="majorHAnsi" w:cstheme="majorBidi"/>
      <w:color w:val="3F3F3F" w:themeColor="accent1" w:themeShade="7F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F24079"/>
    <w:rPr>
      <w:i/>
      <w:iCs/>
      <w:color w:val="7F7F7F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0EC"/>
    <w:rPr>
      <w:rFonts w:asciiTheme="majorHAnsi" w:eastAsiaTheme="majorEastAsia" w:hAnsiTheme="majorHAnsi" w:cstheme="majorBidi"/>
      <w:i/>
      <w:iCs/>
      <w:color w:val="5F5F5F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0EC"/>
    <w:rPr>
      <w:rFonts w:asciiTheme="majorHAnsi" w:eastAsiaTheme="majorEastAsia" w:hAnsiTheme="majorHAnsi" w:cstheme="majorBidi"/>
      <w:color w:val="5F5F5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0EC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0EC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0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KeineListe"/>
    <w:uiPriority w:val="99"/>
    <w:semiHidden/>
    <w:unhideWhenUsed/>
    <w:rsid w:val="00C060EC"/>
    <w:pPr>
      <w:numPr>
        <w:numId w:val="2"/>
      </w:numPr>
    </w:pPr>
  </w:style>
  <w:style w:type="table" w:customStyle="1" w:styleId="Tabellenraster2">
    <w:name w:val="Tabellenraster2"/>
    <w:basedOn w:val="NormaleTabelle"/>
    <w:next w:val="Tabellenraster"/>
    <w:uiPriority w:val="59"/>
    <w:rsid w:val="007C12B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AF6D5C6BC14E92B948CE8FB3D3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DC339-A544-4DE6-A809-99A9C36518B6}"/>
      </w:docPartPr>
      <w:docPartBody>
        <w:p w:rsidR="009A3642" w:rsidRDefault="00DD2664" w:rsidP="00DD2664">
          <w:pPr>
            <w:pStyle w:val="E7AF6D5C6BC14E92B948CE8FB3D33BE5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64"/>
    <w:rsid w:val="00051101"/>
    <w:rsid w:val="0008761D"/>
    <w:rsid w:val="0018223F"/>
    <w:rsid w:val="009A3642"/>
    <w:rsid w:val="00BA7D3E"/>
    <w:rsid w:val="00C26278"/>
    <w:rsid w:val="00DD2664"/>
    <w:rsid w:val="00E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AF6D5C6BC14E92B948CE8FB3D33BE5">
    <w:name w:val="E7AF6D5C6BC14E92B948CE8FB3D33BE5"/>
    <w:rsid w:val="00DD2664"/>
  </w:style>
  <w:style w:type="paragraph" w:customStyle="1" w:styleId="87919046C5C24F7BA84144305423A295">
    <w:name w:val="87919046C5C24F7BA84144305423A295"/>
    <w:rsid w:val="00DD2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nutzerdefiniert 3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E74E28"/>
      </a:accent2>
      <a:accent3>
        <a:srgbClr val="A5A5A5"/>
      </a:accent3>
      <a:accent4>
        <a:srgbClr val="109CDD"/>
      </a:accent4>
      <a:accent5>
        <a:srgbClr val="D8D8D8"/>
      </a:accent5>
      <a:accent6>
        <a:srgbClr val="A5A5A5"/>
      </a:accent6>
      <a:hlink>
        <a:srgbClr val="993366"/>
      </a:hlink>
      <a:folHlink>
        <a:srgbClr val="99336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89307-B05D-4867-AE81-52F6F3E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BaBaLu – Baden-Badener Lernunterstützung</vt:lpstr>
    </vt:vector>
  </TitlesOfParts>
  <Company>Stadt Baden-Baden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BaBaLu – Baden-Badener Lernunterstützung</dc:title>
  <dc:subject/>
  <dc:creator>Marek-Heister, Karin</dc:creator>
  <cp:lastModifiedBy>Probst, Monika</cp:lastModifiedBy>
  <cp:revision>3</cp:revision>
  <cp:lastPrinted>2017-05-16T09:42:00Z</cp:lastPrinted>
  <dcterms:created xsi:type="dcterms:W3CDTF">2019-06-05T07:20:00Z</dcterms:created>
  <dcterms:modified xsi:type="dcterms:W3CDTF">2019-06-05T07:21:00Z</dcterms:modified>
</cp:coreProperties>
</file>